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BD2505">
        <w:rPr>
          <w:b/>
          <w:sz w:val="28"/>
          <w:szCs w:val="28"/>
        </w:rPr>
        <w:t>3006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BD2505" w:rsidRPr="00BD2505" w:rsidRDefault="000A0023" w:rsidP="00BD2505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BD2505" w:rsidRPr="00BD2505">
        <w:rPr>
          <w:b/>
          <w:sz w:val="28"/>
          <w:szCs w:val="28"/>
        </w:rPr>
        <w:t xml:space="preserve">О </w:t>
      </w:r>
      <w:proofErr w:type="gramStart"/>
      <w:r w:rsidR="00BD2505" w:rsidRPr="00BD2505">
        <w:rPr>
          <w:b/>
          <w:sz w:val="28"/>
          <w:szCs w:val="28"/>
        </w:rPr>
        <w:t>внесении</w:t>
      </w:r>
      <w:proofErr w:type="gramEnd"/>
      <w:r w:rsidR="00BD2505" w:rsidRPr="00BD2505">
        <w:rPr>
          <w:b/>
          <w:sz w:val="28"/>
          <w:szCs w:val="28"/>
        </w:rPr>
        <w:t xml:space="preserve"> изменений в Закон Удмуртской Республики </w:t>
      </w:r>
    </w:p>
    <w:p w:rsidR="00BD2505" w:rsidRPr="00BD2505" w:rsidRDefault="00BD2505" w:rsidP="00BD2505">
      <w:pPr>
        <w:ind w:left="720" w:right="616" w:firstLine="1"/>
        <w:jc w:val="center"/>
        <w:rPr>
          <w:b/>
          <w:sz w:val="28"/>
          <w:szCs w:val="28"/>
        </w:rPr>
      </w:pPr>
      <w:r w:rsidRPr="00BD2505">
        <w:rPr>
          <w:b/>
          <w:sz w:val="28"/>
          <w:szCs w:val="28"/>
        </w:rPr>
        <w:t xml:space="preserve">«О государственной поддержке инвестиционной деятельности </w:t>
      </w:r>
    </w:p>
    <w:p w:rsidR="000A0023" w:rsidRPr="00B80E6E" w:rsidRDefault="00BD2505" w:rsidP="00BD2505">
      <w:pPr>
        <w:ind w:left="720" w:right="616" w:firstLine="1"/>
        <w:jc w:val="center"/>
        <w:rPr>
          <w:b/>
          <w:sz w:val="28"/>
          <w:szCs w:val="28"/>
        </w:rPr>
      </w:pPr>
      <w:r w:rsidRPr="00BD2505">
        <w:rPr>
          <w:b/>
          <w:sz w:val="28"/>
          <w:szCs w:val="28"/>
        </w:rPr>
        <w:t>в Удмуртской Республике»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BD250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BD2505" w:rsidRPr="00BD2505">
        <w:rPr>
          <w:sz w:val="28"/>
          <w:szCs w:val="28"/>
        </w:rPr>
        <w:t>№ 3006-6зп</w:t>
      </w:r>
      <w:r w:rsidR="00BD2505">
        <w:rPr>
          <w:sz w:val="28"/>
          <w:szCs w:val="28"/>
        </w:rPr>
        <w:t xml:space="preserve"> </w:t>
      </w:r>
      <w:r w:rsidR="00BD2505" w:rsidRPr="00BD2505">
        <w:rPr>
          <w:sz w:val="28"/>
          <w:szCs w:val="28"/>
        </w:rPr>
        <w:t>«О внесении изменений в Закон Удмуртской Республики «О государственной поддержке инвестиционной деятельности в Удмуртской Республике»</w:t>
      </w:r>
      <w:r w:rsidR="00BD2505" w:rsidRPr="00BD2505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>(далее – Законопроект), отмечает</w:t>
      </w:r>
      <w:r w:rsidR="00BD2505">
        <w:rPr>
          <w:sz w:val="28"/>
          <w:szCs w:val="28"/>
        </w:rPr>
        <w:t xml:space="preserve"> следующе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FB3A96" w:rsidRDefault="000A0023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Н.А.Миронов</w:t>
            </w:r>
            <w:proofErr w:type="spellEnd"/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BE0" w:rsidRDefault="00FA3BE0" w:rsidP="002C49BF">
      <w:r>
        <w:separator/>
      </w:r>
    </w:p>
  </w:endnote>
  <w:endnote w:type="continuationSeparator" w:id="0">
    <w:p w:rsidR="00FA3BE0" w:rsidRDefault="00FA3BE0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BE0" w:rsidRDefault="00FA3BE0" w:rsidP="002C49BF">
      <w:r>
        <w:separator/>
      </w:r>
    </w:p>
  </w:footnote>
  <w:footnote w:type="continuationSeparator" w:id="0">
    <w:p w:rsidR="00FA3BE0" w:rsidRDefault="00FA3BE0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505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BD2505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ED4CCD"/>
    <w:rsid w:val="00F8479E"/>
    <w:rsid w:val="00F91D9A"/>
    <w:rsid w:val="00FA3BE0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2021-05-31T04:49:00Z</dcterms:created>
  <dcterms:modified xsi:type="dcterms:W3CDTF">2021-05-31T04:50:00Z</dcterms:modified>
</cp:coreProperties>
</file>